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1D95C" w14:textId="77777777" w:rsidR="00B43FA8" w:rsidRDefault="00B43FA8" w:rsidP="00B43FA8">
      <w:pPr>
        <w:widowControl w:val="0"/>
        <w:autoSpaceDE w:val="0"/>
        <w:autoSpaceDN w:val="0"/>
        <w:adjustRightInd w:val="0"/>
        <w:spacing w:after="240"/>
        <w:jc w:val="center"/>
        <w:rPr>
          <w:rFonts w:ascii="Arial" w:hAnsi="Arial" w:cs="Arial"/>
          <w:b/>
          <w:sz w:val="30"/>
          <w:szCs w:val="30"/>
        </w:rPr>
      </w:pPr>
      <w:r>
        <w:rPr>
          <w:rFonts w:ascii="Arial" w:hAnsi="Arial" w:cs="Arial"/>
          <w:b/>
          <w:sz w:val="30"/>
          <w:szCs w:val="30"/>
        </w:rPr>
        <w:t>Fermentation Inquiry Lab</w:t>
      </w:r>
    </w:p>
    <w:p w14:paraId="59AC9AE0" w14:textId="77777777" w:rsidR="00B43FA8" w:rsidRDefault="00B43FA8" w:rsidP="00B43FA8">
      <w:pPr>
        <w:widowControl w:val="0"/>
        <w:autoSpaceDE w:val="0"/>
        <w:autoSpaceDN w:val="0"/>
        <w:adjustRightInd w:val="0"/>
        <w:spacing w:after="240"/>
        <w:jc w:val="center"/>
        <w:rPr>
          <w:rFonts w:ascii="Arial" w:hAnsi="Arial" w:cs="Arial"/>
          <w:b/>
          <w:sz w:val="30"/>
          <w:szCs w:val="30"/>
        </w:rPr>
      </w:pPr>
      <w:r>
        <w:rPr>
          <w:rFonts w:ascii="Arial" w:hAnsi="Arial" w:cs="Arial"/>
          <w:b/>
          <w:sz w:val="30"/>
          <w:szCs w:val="30"/>
        </w:rPr>
        <w:t>DUE________________</w:t>
      </w:r>
    </w:p>
    <w:tbl>
      <w:tblPr>
        <w:tblStyle w:val="TableGrid"/>
        <w:tblW w:w="0" w:type="auto"/>
        <w:tblLook w:val="04A0" w:firstRow="1" w:lastRow="0" w:firstColumn="1" w:lastColumn="0" w:noHBand="0" w:noVBand="1"/>
      </w:tblPr>
      <w:tblGrid>
        <w:gridCol w:w="1548"/>
        <w:gridCol w:w="7308"/>
      </w:tblGrid>
      <w:tr w:rsidR="00B43FA8" w14:paraId="79B81479" w14:textId="77777777" w:rsidTr="00B43FA8">
        <w:tc>
          <w:tcPr>
            <w:tcW w:w="1548" w:type="dxa"/>
          </w:tcPr>
          <w:p w14:paraId="4DBE7856" w14:textId="77777777" w:rsidR="00B43FA8" w:rsidRDefault="00B43FA8" w:rsidP="00B43FA8">
            <w:pPr>
              <w:widowControl w:val="0"/>
              <w:autoSpaceDE w:val="0"/>
              <w:autoSpaceDN w:val="0"/>
              <w:adjustRightInd w:val="0"/>
              <w:spacing w:after="240"/>
              <w:rPr>
                <w:rFonts w:ascii="Arial" w:hAnsi="Arial" w:cs="Arial"/>
                <w:b/>
                <w:sz w:val="30"/>
                <w:szCs w:val="30"/>
              </w:rPr>
            </w:pPr>
            <w:r>
              <w:rPr>
                <w:rFonts w:ascii="Arial" w:hAnsi="Arial" w:cs="Arial"/>
                <w:b/>
                <w:sz w:val="30"/>
                <w:szCs w:val="30"/>
              </w:rPr>
              <w:t>Step 1</w:t>
            </w:r>
          </w:p>
        </w:tc>
        <w:tc>
          <w:tcPr>
            <w:tcW w:w="7308" w:type="dxa"/>
          </w:tcPr>
          <w:p w14:paraId="1F1B69D7" w14:textId="77777777" w:rsidR="00B43FA8" w:rsidRDefault="00B43FA8" w:rsidP="00B43FA8">
            <w:pPr>
              <w:widowControl w:val="0"/>
              <w:autoSpaceDE w:val="0"/>
              <w:autoSpaceDN w:val="0"/>
              <w:adjustRightInd w:val="0"/>
              <w:spacing w:after="240"/>
              <w:rPr>
                <w:rFonts w:ascii="Arial" w:hAnsi="Arial" w:cs="Arial"/>
                <w:b/>
                <w:sz w:val="30"/>
                <w:szCs w:val="30"/>
              </w:rPr>
            </w:pPr>
            <w:r>
              <w:rPr>
                <w:rFonts w:ascii="Arial" w:hAnsi="Arial" w:cs="Arial"/>
                <w:b/>
                <w:sz w:val="30"/>
                <w:szCs w:val="30"/>
              </w:rPr>
              <w:t xml:space="preserve">Read the case study and then research fermentation.  </w:t>
            </w:r>
          </w:p>
        </w:tc>
      </w:tr>
      <w:tr w:rsidR="00B43FA8" w14:paraId="560F00CB" w14:textId="77777777" w:rsidTr="00B43FA8">
        <w:tc>
          <w:tcPr>
            <w:tcW w:w="1548" w:type="dxa"/>
          </w:tcPr>
          <w:p w14:paraId="25F66F14" w14:textId="77777777" w:rsidR="00B43FA8" w:rsidRDefault="00B43FA8" w:rsidP="00B43FA8">
            <w:pPr>
              <w:widowControl w:val="0"/>
              <w:autoSpaceDE w:val="0"/>
              <w:autoSpaceDN w:val="0"/>
              <w:adjustRightInd w:val="0"/>
              <w:spacing w:after="240"/>
              <w:rPr>
                <w:rFonts w:ascii="Arial" w:hAnsi="Arial" w:cs="Arial"/>
                <w:b/>
                <w:sz w:val="30"/>
                <w:szCs w:val="30"/>
              </w:rPr>
            </w:pPr>
            <w:r>
              <w:rPr>
                <w:rFonts w:ascii="Arial" w:hAnsi="Arial" w:cs="Arial"/>
                <w:b/>
                <w:sz w:val="30"/>
                <w:szCs w:val="30"/>
              </w:rPr>
              <w:t>Step 2</w:t>
            </w:r>
          </w:p>
        </w:tc>
        <w:tc>
          <w:tcPr>
            <w:tcW w:w="7308" w:type="dxa"/>
          </w:tcPr>
          <w:p w14:paraId="7A101553" w14:textId="77777777" w:rsidR="00B43FA8" w:rsidRDefault="00B43FA8" w:rsidP="00B43FA8">
            <w:pPr>
              <w:widowControl w:val="0"/>
              <w:autoSpaceDE w:val="0"/>
              <w:autoSpaceDN w:val="0"/>
              <w:adjustRightInd w:val="0"/>
              <w:spacing w:after="240"/>
              <w:rPr>
                <w:rFonts w:ascii="Arial" w:hAnsi="Arial" w:cs="Arial"/>
                <w:b/>
                <w:sz w:val="30"/>
                <w:szCs w:val="30"/>
              </w:rPr>
            </w:pPr>
            <w:r>
              <w:rPr>
                <w:rFonts w:ascii="Arial" w:hAnsi="Arial" w:cs="Arial"/>
                <w:b/>
                <w:sz w:val="30"/>
                <w:szCs w:val="30"/>
              </w:rPr>
              <w:t>Design an experiment to test one parameter that affects the rate of fermentation.  Be sure to have a control group.  Identify your independent and dependent variables.</w:t>
            </w:r>
          </w:p>
        </w:tc>
      </w:tr>
      <w:tr w:rsidR="00B43FA8" w14:paraId="5FB44159" w14:textId="77777777" w:rsidTr="00B43FA8">
        <w:tc>
          <w:tcPr>
            <w:tcW w:w="1548" w:type="dxa"/>
          </w:tcPr>
          <w:p w14:paraId="189E5E77" w14:textId="77777777" w:rsidR="00B43FA8" w:rsidRDefault="00B43FA8" w:rsidP="00B43FA8">
            <w:pPr>
              <w:widowControl w:val="0"/>
              <w:autoSpaceDE w:val="0"/>
              <w:autoSpaceDN w:val="0"/>
              <w:adjustRightInd w:val="0"/>
              <w:spacing w:after="240"/>
              <w:rPr>
                <w:rFonts w:ascii="Arial" w:hAnsi="Arial" w:cs="Arial"/>
                <w:b/>
                <w:sz w:val="30"/>
                <w:szCs w:val="30"/>
              </w:rPr>
            </w:pPr>
            <w:r>
              <w:rPr>
                <w:rFonts w:ascii="Arial" w:hAnsi="Arial" w:cs="Arial"/>
                <w:b/>
                <w:sz w:val="30"/>
                <w:szCs w:val="30"/>
              </w:rPr>
              <w:t>Step 3</w:t>
            </w:r>
          </w:p>
        </w:tc>
        <w:tc>
          <w:tcPr>
            <w:tcW w:w="7308" w:type="dxa"/>
          </w:tcPr>
          <w:p w14:paraId="0E9AB23B" w14:textId="77777777" w:rsidR="00B43FA8" w:rsidRDefault="00B43FA8" w:rsidP="00B43FA8">
            <w:pPr>
              <w:widowControl w:val="0"/>
              <w:autoSpaceDE w:val="0"/>
              <w:autoSpaceDN w:val="0"/>
              <w:adjustRightInd w:val="0"/>
              <w:spacing w:after="240"/>
              <w:rPr>
                <w:rFonts w:ascii="Arial" w:hAnsi="Arial" w:cs="Arial"/>
                <w:b/>
                <w:sz w:val="30"/>
                <w:szCs w:val="30"/>
              </w:rPr>
            </w:pPr>
            <w:r>
              <w:rPr>
                <w:rFonts w:ascii="Arial" w:hAnsi="Arial" w:cs="Arial"/>
                <w:b/>
                <w:sz w:val="30"/>
                <w:szCs w:val="30"/>
              </w:rPr>
              <w:t xml:space="preserve">Conduct your experiment.  Keep in mind you will need pictures of </w:t>
            </w:r>
            <w:proofErr w:type="gramStart"/>
            <w:r>
              <w:rPr>
                <w:rFonts w:ascii="Arial" w:hAnsi="Arial" w:cs="Arial"/>
                <w:b/>
                <w:sz w:val="30"/>
                <w:szCs w:val="30"/>
              </w:rPr>
              <w:t>yourself</w:t>
            </w:r>
            <w:proofErr w:type="gramEnd"/>
            <w:r>
              <w:rPr>
                <w:rFonts w:ascii="Arial" w:hAnsi="Arial" w:cs="Arial"/>
                <w:b/>
                <w:sz w:val="30"/>
                <w:szCs w:val="30"/>
              </w:rPr>
              <w:t xml:space="preserve"> doing the lab.  You will also need to bring in a sample from your experiment</w:t>
            </w:r>
          </w:p>
        </w:tc>
      </w:tr>
      <w:tr w:rsidR="00B43FA8" w14:paraId="298F4DD0" w14:textId="77777777" w:rsidTr="00B43FA8">
        <w:tc>
          <w:tcPr>
            <w:tcW w:w="1548" w:type="dxa"/>
          </w:tcPr>
          <w:p w14:paraId="213BCADA" w14:textId="77777777" w:rsidR="00B43FA8" w:rsidRDefault="00B43FA8" w:rsidP="00B43FA8">
            <w:pPr>
              <w:widowControl w:val="0"/>
              <w:autoSpaceDE w:val="0"/>
              <w:autoSpaceDN w:val="0"/>
              <w:adjustRightInd w:val="0"/>
              <w:spacing w:after="240"/>
              <w:rPr>
                <w:rFonts w:ascii="Arial" w:hAnsi="Arial" w:cs="Arial"/>
                <w:b/>
                <w:sz w:val="30"/>
                <w:szCs w:val="30"/>
              </w:rPr>
            </w:pPr>
            <w:r>
              <w:rPr>
                <w:rFonts w:ascii="Arial" w:hAnsi="Arial" w:cs="Arial"/>
                <w:b/>
                <w:sz w:val="30"/>
                <w:szCs w:val="30"/>
              </w:rPr>
              <w:t>Step 4</w:t>
            </w:r>
          </w:p>
        </w:tc>
        <w:tc>
          <w:tcPr>
            <w:tcW w:w="7308" w:type="dxa"/>
          </w:tcPr>
          <w:p w14:paraId="0DE1C6AB" w14:textId="77777777" w:rsidR="00B43FA8" w:rsidRDefault="00B43FA8" w:rsidP="00B43FA8">
            <w:pPr>
              <w:widowControl w:val="0"/>
              <w:autoSpaceDE w:val="0"/>
              <w:autoSpaceDN w:val="0"/>
              <w:adjustRightInd w:val="0"/>
              <w:spacing w:after="240"/>
              <w:rPr>
                <w:rFonts w:ascii="Arial" w:hAnsi="Arial" w:cs="Arial"/>
                <w:b/>
                <w:sz w:val="30"/>
                <w:szCs w:val="30"/>
              </w:rPr>
            </w:pPr>
            <w:r>
              <w:rPr>
                <w:rFonts w:ascii="Arial" w:hAnsi="Arial" w:cs="Arial"/>
                <w:b/>
                <w:sz w:val="30"/>
                <w:szCs w:val="30"/>
              </w:rPr>
              <w:t>Mini-poster presentation.  You will present your research to members of the class and showcase your product(s) from your experiment.</w:t>
            </w:r>
          </w:p>
        </w:tc>
      </w:tr>
    </w:tbl>
    <w:p w14:paraId="79A8E72C" w14:textId="77777777" w:rsidR="00B43FA8" w:rsidRDefault="00B43FA8" w:rsidP="00B43FA8">
      <w:pPr>
        <w:widowControl w:val="0"/>
        <w:autoSpaceDE w:val="0"/>
        <w:autoSpaceDN w:val="0"/>
        <w:adjustRightInd w:val="0"/>
        <w:spacing w:after="240"/>
        <w:rPr>
          <w:rFonts w:ascii="Arial" w:hAnsi="Arial" w:cs="Arial"/>
          <w:b/>
          <w:sz w:val="30"/>
          <w:szCs w:val="30"/>
        </w:rPr>
      </w:pPr>
    </w:p>
    <w:p w14:paraId="5FB96F2E" w14:textId="77777777" w:rsidR="00D36848" w:rsidRPr="00B43FA8" w:rsidRDefault="00D36848" w:rsidP="00B43FA8">
      <w:pPr>
        <w:widowControl w:val="0"/>
        <w:autoSpaceDE w:val="0"/>
        <w:autoSpaceDN w:val="0"/>
        <w:adjustRightInd w:val="0"/>
        <w:spacing w:after="240"/>
        <w:rPr>
          <w:rFonts w:ascii="Arial" w:hAnsi="Arial" w:cs="Arial"/>
          <w:b/>
        </w:rPr>
      </w:pPr>
      <w:r w:rsidRPr="00B43FA8">
        <w:rPr>
          <w:rFonts w:ascii="Arial" w:hAnsi="Arial" w:cs="Arial"/>
          <w:b/>
          <w:sz w:val="30"/>
          <w:szCs w:val="30"/>
        </w:rPr>
        <w:t>Bakery Case Study</w:t>
      </w:r>
    </w:p>
    <w:p w14:paraId="67EB1CA3" w14:textId="77777777" w:rsidR="00D36848" w:rsidRPr="00D36848" w:rsidRDefault="00D36848" w:rsidP="00D36848">
      <w:pPr>
        <w:widowControl w:val="0"/>
        <w:autoSpaceDE w:val="0"/>
        <w:autoSpaceDN w:val="0"/>
        <w:adjustRightInd w:val="0"/>
        <w:spacing w:after="240"/>
        <w:ind w:firstLine="540"/>
        <w:rPr>
          <w:rFonts w:ascii="Arial" w:hAnsi="Arial" w:cs="Arial"/>
        </w:rPr>
      </w:pPr>
      <w:r w:rsidRPr="00D36848">
        <w:rPr>
          <w:rFonts w:ascii="Arial" w:hAnsi="Arial" w:cs="Arial"/>
          <w:sz w:val="30"/>
          <w:szCs w:val="30"/>
        </w:rPr>
        <w:t>Nicole Bailey has just taken over as chief operating officer for a small bakery. The bakery has had difficulty recently because several of the more experienced staff have retired or resigned. Nicole has called a meeting of the key bakery personnel to review current status and hear recommendations for future operations.</w:t>
      </w:r>
    </w:p>
    <w:p w14:paraId="41B68CC1" w14:textId="77777777" w:rsidR="00D36848" w:rsidRPr="00D36848" w:rsidRDefault="00D36848" w:rsidP="00D36848">
      <w:pPr>
        <w:widowControl w:val="0"/>
        <w:autoSpaceDE w:val="0"/>
        <w:autoSpaceDN w:val="0"/>
        <w:adjustRightInd w:val="0"/>
        <w:spacing w:after="240"/>
        <w:ind w:firstLine="540"/>
        <w:rPr>
          <w:rFonts w:ascii="Arial" w:hAnsi="Arial" w:cs="Arial"/>
        </w:rPr>
      </w:pPr>
      <w:r w:rsidRPr="00D36848">
        <w:rPr>
          <w:rFonts w:ascii="Arial" w:hAnsi="Arial" w:cs="Arial"/>
          <w:sz w:val="30"/>
          <w:szCs w:val="30"/>
        </w:rPr>
        <w:t>“OK, let’s get started. Mike, tell me about our current situation in white bread production.”</w:t>
      </w:r>
    </w:p>
    <w:p w14:paraId="1342A567" w14:textId="77777777" w:rsidR="00D36848" w:rsidRPr="00D36848" w:rsidRDefault="00D36848" w:rsidP="00B43FA8">
      <w:pPr>
        <w:widowControl w:val="0"/>
        <w:autoSpaceDE w:val="0"/>
        <w:autoSpaceDN w:val="0"/>
        <w:adjustRightInd w:val="0"/>
        <w:spacing w:after="240"/>
        <w:ind w:firstLine="540"/>
        <w:rPr>
          <w:rFonts w:ascii="Arial" w:hAnsi="Arial" w:cs="Arial"/>
        </w:rPr>
      </w:pPr>
      <w:r w:rsidRPr="00D36848">
        <w:rPr>
          <w:rFonts w:ascii="Arial" w:hAnsi="Arial" w:cs="Arial"/>
          <w:sz w:val="30"/>
          <w:szCs w:val="30"/>
        </w:rPr>
        <w:t xml:space="preserve">Mike Copeland, a new supervisor, begins, “Bread production has been declining in terms of quality. I’ve checked out the quality of the flour and sugar, and they seem OK. It could be the pH or the temperature, or it could be the supplements provided the yeast during fermentation. There are salts necessary for </w:t>
      </w:r>
      <w:r w:rsidRPr="00D36848">
        <w:rPr>
          <w:rFonts w:ascii="Arial" w:hAnsi="Arial" w:cs="Arial"/>
          <w:sz w:val="30"/>
          <w:szCs w:val="30"/>
        </w:rPr>
        <w:lastRenderedPageBreak/>
        <w:t>fermentation, and these have optimal concentrations, but I don’t yet know what those are. Clearly fermentation is too low to get adequate CO</w:t>
      </w:r>
      <w:r w:rsidRPr="00B43FA8">
        <w:rPr>
          <w:rFonts w:ascii="Arial" w:hAnsi="Arial" w:cs="Arial"/>
          <w:sz w:val="30"/>
          <w:szCs w:val="30"/>
          <w:vertAlign w:val="subscript"/>
        </w:rPr>
        <w:t xml:space="preserve">2 </w:t>
      </w:r>
      <w:r w:rsidRPr="00D36848">
        <w:rPr>
          <w:rFonts w:ascii="Arial" w:hAnsi="Arial" w:cs="Arial"/>
          <w:sz w:val="30"/>
          <w:szCs w:val="30"/>
        </w:rPr>
        <w:t>production for</w:t>
      </w:r>
      <w:r w:rsidR="00B43FA8">
        <w:rPr>
          <w:rFonts w:ascii="Arial" w:hAnsi="Arial" w:cs="Arial"/>
        </w:rPr>
        <w:t xml:space="preserve"> </w:t>
      </w:r>
      <w:r w:rsidRPr="00D36848">
        <w:rPr>
          <w:rFonts w:ascii="Arial" w:hAnsi="Arial" w:cs="Arial"/>
          <w:sz w:val="30"/>
          <w:szCs w:val="30"/>
        </w:rPr>
        <w:t>the dough to rise properly.”</w:t>
      </w:r>
    </w:p>
    <w:p w14:paraId="7ED0195C" w14:textId="77777777" w:rsidR="00D36848" w:rsidRPr="00D36848" w:rsidRDefault="00D36848" w:rsidP="00D36848">
      <w:pPr>
        <w:widowControl w:val="0"/>
        <w:autoSpaceDE w:val="0"/>
        <w:autoSpaceDN w:val="0"/>
        <w:adjustRightInd w:val="0"/>
        <w:spacing w:after="240"/>
        <w:ind w:firstLine="540"/>
        <w:rPr>
          <w:rFonts w:ascii="Arial" w:hAnsi="Arial" w:cs="Arial"/>
        </w:rPr>
      </w:pPr>
      <w:r w:rsidRPr="00D36848">
        <w:rPr>
          <w:rFonts w:ascii="Arial" w:hAnsi="Arial" w:cs="Arial"/>
          <w:sz w:val="30"/>
          <w:szCs w:val="30"/>
        </w:rPr>
        <w:t>“Thanks, Mike. Mrs. Kinsley, what do you have to report from your investigation of the specialty bakery?” said Nicole</w:t>
      </w:r>
      <w:proofErr w:type="gramStart"/>
      <w:r w:rsidRPr="00D36848">
        <w:rPr>
          <w:rFonts w:ascii="Arial" w:hAnsi="Arial" w:cs="Arial"/>
          <w:sz w:val="30"/>
          <w:szCs w:val="30"/>
        </w:rPr>
        <w:t>. </w:t>
      </w:r>
      <w:proofErr w:type="gramEnd"/>
      <w:r w:rsidRPr="00D36848">
        <w:rPr>
          <w:rFonts w:ascii="Arial" w:hAnsi="Arial" w:cs="Arial"/>
          <w:sz w:val="30"/>
          <w:szCs w:val="30"/>
        </w:rPr>
        <w:t>Mrs. Kinsley was new to the bakery but also new to the bakery business itself. “It looks to me like the specialty bakery could use new ideas. We use the basic glucose for the yeast to ferment, but I’ve been wondering if we could add a different sugar – with a sweet flavor – and produce bread that not only rises, but also tastes sweet.”</w:t>
      </w:r>
    </w:p>
    <w:p w14:paraId="1069E06D" w14:textId="77777777" w:rsidR="00D36848" w:rsidRPr="00D36848" w:rsidRDefault="00D36848" w:rsidP="00D36848">
      <w:pPr>
        <w:widowControl w:val="0"/>
        <w:autoSpaceDE w:val="0"/>
        <w:autoSpaceDN w:val="0"/>
        <w:adjustRightInd w:val="0"/>
        <w:spacing w:after="240"/>
        <w:ind w:firstLine="540"/>
        <w:rPr>
          <w:rFonts w:ascii="Arial" w:hAnsi="Arial" w:cs="Arial"/>
        </w:rPr>
      </w:pPr>
      <w:r w:rsidRPr="00D36848">
        <w:rPr>
          <w:rFonts w:ascii="Arial" w:hAnsi="Arial" w:cs="Arial"/>
          <w:sz w:val="30"/>
          <w:szCs w:val="30"/>
        </w:rPr>
        <w:t>“Interesting idea,” commented Nicole. “Do you know whether yeast can metabolize any other sugars than glucose? And what sugars do you have in mind?”</w:t>
      </w:r>
    </w:p>
    <w:p w14:paraId="48D36EC5" w14:textId="77777777" w:rsidR="00D36848" w:rsidRPr="00D36848" w:rsidRDefault="00D36848" w:rsidP="00D36848">
      <w:pPr>
        <w:widowControl w:val="0"/>
        <w:autoSpaceDE w:val="0"/>
        <w:autoSpaceDN w:val="0"/>
        <w:adjustRightInd w:val="0"/>
        <w:spacing w:after="240"/>
        <w:ind w:firstLine="540"/>
        <w:rPr>
          <w:rFonts w:ascii="Arial" w:hAnsi="Arial" w:cs="Arial"/>
        </w:rPr>
      </w:pPr>
      <w:r w:rsidRPr="00D36848">
        <w:rPr>
          <w:rFonts w:ascii="Arial" w:hAnsi="Arial" w:cs="Arial"/>
          <w:sz w:val="30"/>
          <w:szCs w:val="30"/>
        </w:rPr>
        <w:t>“Sucrose, I believe, is ordinary table sugar, and maltose and lactose I believe are also sugars.”</w:t>
      </w:r>
    </w:p>
    <w:p w14:paraId="724D45BE" w14:textId="77777777" w:rsidR="00D36848" w:rsidRPr="00D36848" w:rsidRDefault="00D36848" w:rsidP="00D36848">
      <w:pPr>
        <w:widowControl w:val="0"/>
        <w:autoSpaceDE w:val="0"/>
        <w:autoSpaceDN w:val="0"/>
        <w:adjustRightInd w:val="0"/>
        <w:spacing w:after="240"/>
        <w:ind w:firstLine="540"/>
        <w:rPr>
          <w:rFonts w:ascii="Arial" w:hAnsi="Arial" w:cs="Arial"/>
        </w:rPr>
      </w:pPr>
      <w:r w:rsidRPr="00D36848">
        <w:rPr>
          <w:rFonts w:ascii="Arial" w:hAnsi="Arial" w:cs="Arial"/>
          <w:sz w:val="30"/>
          <w:szCs w:val="30"/>
        </w:rPr>
        <w:t xml:space="preserve">“Those are disaccharides, but there are also the </w:t>
      </w:r>
      <w:proofErr w:type="spellStart"/>
      <w:r w:rsidRPr="00D36848">
        <w:rPr>
          <w:rFonts w:ascii="Arial" w:hAnsi="Arial" w:cs="Arial"/>
          <w:sz w:val="30"/>
          <w:szCs w:val="30"/>
        </w:rPr>
        <w:t>monosaccharides</w:t>
      </w:r>
      <w:proofErr w:type="spellEnd"/>
      <w:r w:rsidRPr="00D36848">
        <w:rPr>
          <w:rFonts w:ascii="Arial" w:hAnsi="Arial" w:cs="Arial"/>
          <w:sz w:val="30"/>
          <w:szCs w:val="30"/>
        </w:rPr>
        <w:t xml:space="preserve"> like fructose and </w:t>
      </w:r>
      <w:proofErr w:type="spellStart"/>
      <w:r w:rsidRPr="00D36848">
        <w:rPr>
          <w:rFonts w:ascii="Arial" w:hAnsi="Arial" w:cs="Arial"/>
          <w:sz w:val="30"/>
          <w:szCs w:val="30"/>
        </w:rPr>
        <w:t>galactose</w:t>
      </w:r>
      <w:proofErr w:type="spellEnd"/>
      <w:r w:rsidRPr="00D36848">
        <w:rPr>
          <w:rFonts w:ascii="Arial" w:hAnsi="Arial" w:cs="Arial"/>
          <w:sz w:val="30"/>
          <w:szCs w:val="30"/>
        </w:rPr>
        <w:t xml:space="preserve">,” said Larry </w:t>
      </w:r>
      <w:proofErr w:type="spellStart"/>
      <w:r w:rsidRPr="00D36848">
        <w:rPr>
          <w:rFonts w:ascii="Arial" w:hAnsi="Arial" w:cs="Arial"/>
          <w:sz w:val="30"/>
          <w:szCs w:val="30"/>
        </w:rPr>
        <w:t>Brinkwell</w:t>
      </w:r>
      <w:proofErr w:type="spellEnd"/>
      <w:r w:rsidRPr="00D36848">
        <w:rPr>
          <w:rFonts w:ascii="Arial" w:hAnsi="Arial" w:cs="Arial"/>
          <w:sz w:val="30"/>
          <w:szCs w:val="30"/>
        </w:rPr>
        <w:t>, the lab chemist.</w:t>
      </w:r>
    </w:p>
    <w:p w14:paraId="1979837C" w14:textId="77777777" w:rsidR="00D36848" w:rsidRPr="00D36848" w:rsidRDefault="00D36848" w:rsidP="00D36848">
      <w:pPr>
        <w:widowControl w:val="0"/>
        <w:autoSpaceDE w:val="0"/>
        <w:autoSpaceDN w:val="0"/>
        <w:adjustRightInd w:val="0"/>
        <w:spacing w:after="240"/>
        <w:ind w:firstLine="540"/>
        <w:rPr>
          <w:rFonts w:ascii="Arial" w:hAnsi="Arial" w:cs="Arial"/>
        </w:rPr>
      </w:pPr>
      <w:r w:rsidRPr="00D36848">
        <w:rPr>
          <w:rFonts w:ascii="Arial" w:hAnsi="Arial" w:cs="Arial"/>
          <w:sz w:val="30"/>
          <w:szCs w:val="30"/>
        </w:rPr>
        <w:t>“And I don’t know whether yeast can use any of these,” Mrs. Kinsley replied. “OK, thanks, Mrs. Kinsley,” said Nicole. “Anybody else?”</w:t>
      </w:r>
    </w:p>
    <w:p w14:paraId="65B5F074" w14:textId="77777777" w:rsidR="00D36848" w:rsidRPr="00D36848" w:rsidRDefault="00D36848" w:rsidP="00D36848">
      <w:pPr>
        <w:widowControl w:val="0"/>
        <w:autoSpaceDE w:val="0"/>
        <w:autoSpaceDN w:val="0"/>
        <w:adjustRightInd w:val="0"/>
        <w:spacing w:after="240"/>
        <w:ind w:firstLine="540"/>
        <w:rPr>
          <w:rFonts w:ascii="Arial" w:hAnsi="Arial" w:cs="Arial"/>
        </w:rPr>
      </w:pPr>
      <w:r w:rsidRPr="00D36848">
        <w:rPr>
          <w:rFonts w:ascii="Arial" w:hAnsi="Arial" w:cs="Arial"/>
          <w:sz w:val="30"/>
          <w:szCs w:val="30"/>
        </w:rPr>
        <w:t>“In response to Mike’s problem, what I’m wondering,” said Arthur McLain, the accountant, “is whether we can’t get more production out of the yeast by simply fermenting longer.”</w:t>
      </w:r>
    </w:p>
    <w:p w14:paraId="0FD68C21" w14:textId="77777777" w:rsidR="00D36848" w:rsidRPr="00D36848" w:rsidRDefault="00D36848" w:rsidP="00D36848">
      <w:pPr>
        <w:widowControl w:val="0"/>
        <w:autoSpaceDE w:val="0"/>
        <w:autoSpaceDN w:val="0"/>
        <w:adjustRightInd w:val="0"/>
        <w:spacing w:after="240"/>
        <w:ind w:firstLine="540"/>
        <w:rPr>
          <w:rFonts w:ascii="Arial" w:hAnsi="Arial" w:cs="Arial"/>
        </w:rPr>
      </w:pPr>
      <w:r w:rsidRPr="00D36848">
        <w:rPr>
          <w:rFonts w:ascii="Arial" w:hAnsi="Arial" w:cs="Arial"/>
          <w:sz w:val="30"/>
          <w:szCs w:val="30"/>
        </w:rPr>
        <w:t xml:space="preserve">“Perhaps so,” responded Larry. “But the yeast will only do what they can do in a particular set of conditions. I’ve heard reports from the </w:t>
      </w:r>
      <w:proofErr w:type="gramStart"/>
      <w:r w:rsidRPr="00D36848">
        <w:rPr>
          <w:rFonts w:ascii="Arial" w:hAnsi="Arial" w:cs="Arial"/>
          <w:sz w:val="30"/>
          <w:szCs w:val="30"/>
        </w:rPr>
        <w:t>wine-making</w:t>
      </w:r>
      <w:proofErr w:type="gramEnd"/>
      <w:r w:rsidRPr="00D36848">
        <w:rPr>
          <w:rFonts w:ascii="Arial" w:hAnsi="Arial" w:cs="Arial"/>
          <w:sz w:val="30"/>
          <w:szCs w:val="30"/>
        </w:rPr>
        <w:t xml:space="preserve"> industry that yeast, when allowed to go too long, simply stop fermenting when the alcohol reaches some level. Remember that fermentation in yeast produces ethanol.”</w:t>
      </w:r>
    </w:p>
    <w:p w14:paraId="34CA7660" w14:textId="77777777" w:rsidR="00D36848" w:rsidRPr="00D36848" w:rsidRDefault="00D36848" w:rsidP="00D36848">
      <w:pPr>
        <w:widowControl w:val="0"/>
        <w:autoSpaceDE w:val="0"/>
        <w:autoSpaceDN w:val="0"/>
        <w:adjustRightInd w:val="0"/>
        <w:spacing w:after="240"/>
        <w:ind w:firstLine="540"/>
        <w:rPr>
          <w:rFonts w:ascii="Arial" w:hAnsi="Arial" w:cs="Arial"/>
        </w:rPr>
      </w:pPr>
      <w:r w:rsidRPr="00D36848">
        <w:rPr>
          <w:rFonts w:ascii="Arial" w:hAnsi="Arial" w:cs="Arial"/>
          <w:sz w:val="30"/>
          <w:szCs w:val="30"/>
        </w:rPr>
        <w:t>“Still thinking about the economics of the process,” interrupted Arthur, “is it possible to achieve the same level of rising with less yeast, so that we could cut down on yeast costs?”</w:t>
      </w:r>
    </w:p>
    <w:p w14:paraId="562C170B" w14:textId="77777777" w:rsidR="00B43FA8" w:rsidRDefault="00D36848" w:rsidP="00D36848">
      <w:pPr>
        <w:widowControl w:val="0"/>
        <w:autoSpaceDE w:val="0"/>
        <w:autoSpaceDN w:val="0"/>
        <w:adjustRightInd w:val="0"/>
        <w:spacing w:after="240"/>
        <w:ind w:firstLine="540"/>
        <w:rPr>
          <w:rFonts w:ascii="Arial" w:hAnsi="Arial" w:cs="Arial"/>
          <w:sz w:val="30"/>
          <w:szCs w:val="30"/>
        </w:rPr>
      </w:pPr>
      <w:r w:rsidRPr="00D36848">
        <w:rPr>
          <w:rFonts w:ascii="Arial" w:hAnsi="Arial" w:cs="Arial"/>
          <w:sz w:val="30"/>
          <w:szCs w:val="30"/>
        </w:rPr>
        <w:t>“OK, I think we have enough to go on here,” said Nicole. “Let’s meet in a week and see if we can bring in answers to the questions you’ve posed.” </w:t>
      </w:r>
    </w:p>
    <w:p w14:paraId="747CD67D" w14:textId="77777777" w:rsidR="00D36848" w:rsidRPr="00D36848" w:rsidRDefault="00D36848" w:rsidP="00B43FA8">
      <w:pPr>
        <w:widowControl w:val="0"/>
        <w:autoSpaceDE w:val="0"/>
        <w:autoSpaceDN w:val="0"/>
        <w:adjustRightInd w:val="0"/>
        <w:spacing w:after="240"/>
        <w:rPr>
          <w:rFonts w:ascii="Arial" w:hAnsi="Arial" w:cs="Arial"/>
        </w:rPr>
      </w:pPr>
      <w:r w:rsidRPr="00D36848">
        <w:rPr>
          <w:rFonts w:ascii="Arial" w:hAnsi="Arial" w:cs="Arial"/>
          <w:sz w:val="30"/>
          <w:szCs w:val="30"/>
        </w:rPr>
        <w:t>Now that you have read the Case Study</w:t>
      </w:r>
      <w:r w:rsidR="00B43FA8">
        <w:rPr>
          <w:rFonts w:ascii="Arial" w:hAnsi="Arial" w:cs="Arial"/>
          <w:sz w:val="30"/>
          <w:szCs w:val="30"/>
        </w:rPr>
        <w:t>, you have some idea about thin</w:t>
      </w:r>
      <w:bookmarkStart w:id="0" w:name="_GoBack"/>
      <w:bookmarkEnd w:id="0"/>
      <w:r w:rsidR="00B43FA8">
        <w:rPr>
          <w:rFonts w:ascii="Arial" w:hAnsi="Arial" w:cs="Arial"/>
          <w:sz w:val="30"/>
          <w:szCs w:val="30"/>
        </w:rPr>
        <w:t>gs that could be tested as parameters for fermentation</w:t>
      </w:r>
      <w:r w:rsidRPr="00D36848">
        <w:rPr>
          <w:rFonts w:ascii="Arial" w:hAnsi="Arial" w:cs="Arial"/>
          <w:sz w:val="30"/>
          <w:szCs w:val="30"/>
        </w:rPr>
        <w:t xml:space="preserve">. </w:t>
      </w:r>
    </w:p>
    <w:p w14:paraId="743D5CE9" w14:textId="77777777" w:rsidR="00D36848" w:rsidRPr="00D36848" w:rsidRDefault="00D36848" w:rsidP="00B43FA8">
      <w:pPr>
        <w:widowControl w:val="0"/>
        <w:autoSpaceDE w:val="0"/>
        <w:autoSpaceDN w:val="0"/>
        <w:adjustRightInd w:val="0"/>
        <w:spacing w:after="240"/>
        <w:rPr>
          <w:rFonts w:ascii="Arial" w:hAnsi="Arial" w:cs="Arial"/>
        </w:rPr>
      </w:pPr>
      <w:r w:rsidRPr="00D36848">
        <w:rPr>
          <w:rFonts w:ascii="Arial" w:hAnsi="Arial" w:cs="Arial"/>
          <w:sz w:val="30"/>
          <w:szCs w:val="30"/>
        </w:rPr>
        <w:t>Consider the following questions / information when designing your experiment:</w:t>
      </w:r>
    </w:p>
    <w:p w14:paraId="71225F3C" w14:textId="77777777" w:rsidR="00D36848" w:rsidRPr="00D36848" w:rsidRDefault="00D36848" w:rsidP="00B43FA8">
      <w:pPr>
        <w:widowControl w:val="0"/>
        <w:tabs>
          <w:tab w:val="left" w:pos="220"/>
          <w:tab w:val="left" w:pos="720"/>
        </w:tabs>
        <w:autoSpaceDE w:val="0"/>
        <w:autoSpaceDN w:val="0"/>
        <w:adjustRightInd w:val="0"/>
        <w:spacing w:after="280"/>
        <w:ind w:left="1260"/>
        <w:rPr>
          <w:rFonts w:ascii="Arial" w:hAnsi="Arial" w:cs="Arial"/>
          <w:sz w:val="30"/>
          <w:szCs w:val="30"/>
        </w:rPr>
      </w:pPr>
      <w:r w:rsidRPr="00D36848">
        <w:rPr>
          <w:rFonts w:ascii="Arial" w:hAnsi="Arial" w:cs="Arial"/>
          <w:sz w:val="30"/>
          <w:szCs w:val="30"/>
        </w:rPr>
        <w:t xml:space="preserve">What experimental parameter do you intend to vary in your inquiry lab? What solutions do you need? </w:t>
      </w:r>
    </w:p>
    <w:p w14:paraId="4EAC8618" w14:textId="77777777" w:rsidR="00D36848" w:rsidRPr="00D36848" w:rsidRDefault="00D36848" w:rsidP="00B43FA8">
      <w:pPr>
        <w:widowControl w:val="0"/>
        <w:tabs>
          <w:tab w:val="left" w:pos="220"/>
          <w:tab w:val="left" w:pos="720"/>
        </w:tabs>
        <w:autoSpaceDE w:val="0"/>
        <w:autoSpaceDN w:val="0"/>
        <w:adjustRightInd w:val="0"/>
        <w:spacing w:after="280"/>
        <w:ind w:left="1260"/>
        <w:rPr>
          <w:rFonts w:ascii="Arial" w:hAnsi="Arial" w:cs="Arial"/>
          <w:sz w:val="30"/>
          <w:szCs w:val="30"/>
        </w:rPr>
      </w:pPr>
      <w:r w:rsidRPr="00D36848">
        <w:rPr>
          <w:rFonts w:ascii="Arial" w:hAnsi="Arial" w:cs="Arial"/>
          <w:sz w:val="30"/>
          <w:szCs w:val="30"/>
        </w:rPr>
        <w:t>What is your hypothesis regarding the effect of this variable on</w:t>
      </w:r>
      <w:r w:rsidR="004A7ED4">
        <w:rPr>
          <w:rFonts w:ascii="Arial" w:hAnsi="Arial" w:cs="Arial"/>
          <w:sz w:val="30"/>
          <w:szCs w:val="30"/>
        </w:rPr>
        <w:t xml:space="preserve"> alcohol or</w:t>
      </w:r>
      <w:r w:rsidRPr="00D36848">
        <w:rPr>
          <w:rFonts w:ascii="Arial" w:hAnsi="Arial" w:cs="Arial"/>
          <w:sz w:val="30"/>
          <w:szCs w:val="30"/>
        </w:rPr>
        <w:t xml:space="preserve"> CO</w:t>
      </w:r>
      <w:r w:rsidRPr="00D36848">
        <w:rPr>
          <w:rFonts w:ascii="Arial" w:hAnsi="Arial" w:cs="Arial"/>
          <w:position w:val="-2"/>
          <w:sz w:val="18"/>
          <w:szCs w:val="18"/>
        </w:rPr>
        <w:t xml:space="preserve">2 </w:t>
      </w:r>
      <w:r w:rsidRPr="00D36848">
        <w:rPr>
          <w:rFonts w:ascii="Arial" w:hAnsi="Arial" w:cs="Arial"/>
          <w:sz w:val="30"/>
          <w:szCs w:val="30"/>
        </w:rPr>
        <w:t xml:space="preserve">production? </w:t>
      </w:r>
    </w:p>
    <w:p w14:paraId="4BA125F4" w14:textId="77777777" w:rsidR="009D54C8" w:rsidRPr="00D36848" w:rsidRDefault="009D54C8" w:rsidP="00D36848">
      <w:pPr>
        <w:ind w:firstLine="540"/>
        <w:rPr>
          <w:rFonts w:ascii="Arial" w:hAnsi="Arial" w:cs="Arial"/>
        </w:rPr>
      </w:pPr>
    </w:p>
    <w:sectPr w:rsidR="009D54C8" w:rsidRPr="00D36848" w:rsidSect="00B43FA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48"/>
    <w:rsid w:val="004A7ED4"/>
    <w:rsid w:val="009D54C8"/>
    <w:rsid w:val="00B43FA8"/>
    <w:rsid w:val="00D368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DF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553</Words>
  <Characters>3155</Characters>
  <Application>Microsoft Macintosh Word</Application>
  <DocSecurity>0</DocSecurity>
  <Lines>26</Lines>
  <Paragraphs>7</Paragraphs>
  <ScaleCrop>false</ScaleCrop>
  <Company>Carlmont High School</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Paoli</dc:creator>
  <cp:keywords/>
  <dc:description/>
  <cp:lastModifiedBy>Julie Paoli</cp:lastModifiedBy>
  <cp:revision>2</cp:revision>
  <dcterms:created xsi:type="dcterms:W3CDTF">2013-11-14T17:21:00Z</dcterms:created>
  <dcterms:modified xsi:type="dcterms:W3CDTF">2013-11-14T17:38:00Z</dcterms:modified>
</cp:coreProperties>
</file>